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CCA1" w14:textId="77777777" w:rsidR="006E4AB6" w:rsidRPr="006E4AB6" w:rsidRDefault="006E4AB6" w:rsidP="006E4AB6">
      <w:pPr>
        <w:spacing w:after="180"/>
        <w:jc w:val="center"/>
        <w:outlineLvl w:val="1"/>
        <w:rPr>
          <w:rFonts w:ascii="Raleway" w:eastAsia="Times New Roman" w:hAnsi="Raleway" w:cs="Times New Roman"/>
          <w:b/>
          <w:bCs/>
          <w:color w:val="2A2A2A"/>
          <w:sz w:val="36"/>
          <w:szCs w:val="36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2A2A2A"/>
          <w:sz w:val="36"/>
          <w:szCs w:val="36"/>
          <w:lang w:val="en-US" w:eastAsia="de-DE"/>
        </w:rPr>
        <w:t>Program</w:t>
      </w:r>
    </w:p>
    <w:p w14:paraId="140C148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>Wednesday, July 6, 2022 (Atrium Maximum, Campus JGU)</w:t>
      </w:r>
    </w:p>
    <w:p w14:paraId="2E7C694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5E02B7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16:00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Registration</w:t>
      </w:r>
    </w:p>
    <w:p w14:paraId="33EFC660" w14:textId="140FCB33" w:rsid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17:00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Welcome Reception:</w:t>
      </w:r>
    </w:p>
    <w:p w14:paraId="3CF31894" w14:textId="05F71E08" w:rsidR="006E4AB6" w:rsidRPr="00635C24" w:rsidRDefault="00635C24" w:rsidP="006E4AB6">
      <w:pPr>
        <w:spacing w:after="180"/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</w:pP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Opening</w:t>
      </w:r>
      <w:r w:rsidR="006E4AB6"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 xml:space="preserve"> remarks: 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Dr. </w:t>
      </w:r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Cristina </w:t>
      </w:r>
      <w:proofErr w:type="spellStart"/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Stanciu</w:t>
      </w:r>
      <w:proofErr w:type="spellEnd"/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 xml:space="preserve"> (VCU</w:t>
      </w:r>
      <w:r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, co-organizer</w:t>
      </w: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)</w:t>
      </w:r>
    </w:p>
    <w:p w14:paraId="6BC33ED4" w14:textId="29D750A8" w:rsidR="00635C24" w:rsidRPr="006E4AB6" w:rsidRDefault="00635C24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 xml:space="preserve">Greeting: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Noenoe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Silva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(UH Manoa)</w:t>
      </w:r>
    </w:p>
    <w:p w14:paraId="04740B05" w14:textId="32682E1A" w:rsid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Vice President for Research and Innovation,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VCU, Dr. P.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Srirama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Ra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o</w:t>
      </w:r>
    </w:p>
    <w:p w14:paraId="61BD7B34" w14:textId="695E358D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Vice-Presidents for Research JGU,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Prof. Dr. Stefan Müller-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Stach</w:t>
      </w:r>
      <w:proofErr w:type="spellEnd"/>
    </w:p>
    <w:p w14:paraId="72D772B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Director of the Obama Institute,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Prof. Dr. Alfred Hornung</w:t>
      </w:r>
    </w:p>
    <w:p w14:paraId="4E59B824" w14:textId="07FDACB5" w:rsidR="006E4AB6" w:rsidRPr="006E4AB6" w:rsidRDefault="00635C24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Concluding Remarks: </w:t>
      </w:r>
      <w:r w:rsidRPr="00635C24">
        <w:rPr>
          <w:rFonts w:ascii="Raleway" w:eastAsia="Times New Roman" w:hAnsi="Raleway" w:cs="Times New Roman"/>
          <w:b/>
          <w:color w:val="555555"/>
          <w:sz w:val="21"/>
          <w:szCs w:val="21"/>
          <w:lang w:val="en-US" w:eastAsia="de-DE"/>
        </w:rPr>
        <w:t xml:space="preserve">Prof. </w:t>
      </w:r>
      <w:r>
        <w:rPr>
          <w:rFonts w:ascii="Raleway" w:eastAsia="Times New Roman" w:hAnsi="Raleway" w:cs="Times New Roman"/>
          <w:b/>
          <w:color w:val="555555"/>
          <w:sz w:val="21"/>
          <w:szCs w:val="21"/>
          <w:lang w:val="en-US" w:eastAsia="de-DE"/>
        </w:rPr>
        <w:t xml:space="preserve">Dr. </w:t>
      </w:r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Oliver </w:t>
      </w:r>
      <w:proofErr w:type="spellStart"/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</w:t>
      </w: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(JGU, co-organizer)</w:t>
      </w:r>
    </w:p>
    <w:p w14:paraId="62FA241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3147F04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17:45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In-person Keynote Lecture</w:t>
      </w:r>
    </w:p>
    <w:p w14:paraId="2FD9D725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Mark Rifkin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(University of North Carolina at Greensboro)</w:t>
      </w:r>
    </w:p>
    <w:p w14:paraId="531F69E0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Mishuana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Goeman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(Tonawanda Band of Seneca, Professor of Gender and American Indian Studies, University of California, Los Angele).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“Carrying Our Ancestors Home: The Importance of Storytelling, Digital Projects, and Centering Tribal Voices”</w:t>
      </w:r>
    </w:p>
    <w:p w14:paraId="772DA27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18:30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Virtual Keynote Lecture</w:t>
      </w:r>
    </w:p>
    <w:p w14:paraId="2CBFC01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Gerald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Vizenor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(UC Berkeley, Emeritus),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</w:t>
      </w:r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>Waiting for Wovoka: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Scenes from a Novel of Good Cheer and Native Hand Puppet Parleys”</w:t>
      </w:r>
    </w:p>
    <w:p w14:paraId="53395087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58D335E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19:00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Reception (Atrium Maximum)</w:t>
      </w:r>
    </w:p>
    <w:p w14:paraId="2CE54180" w14:textId="1B4BFA7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20EA20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>Thursday, July 7, 2022 (Venue: Helmholtz-Institute Mainz (HMI))</w:t>
      </w:r>
    </w:p>
    <w:p w14:paraId="366B51F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4E34662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9:00-10:30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Session 1</w:t>
      </w:r>
    </w:p>
    <w:p w14:paraId="4B3F651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Indigenous Print Cultures and Language</w:t>
      </w:r>
    </w:p>
    <w:p w14:paraId="437E0B12" w14:textId="2F954923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Jutta Ernst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Mainz)</w:t>
      </w:r>
    </w:p>
    <w:p w14:paraId="557B85A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Noenoe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Silva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(UH Manoa): “The Twentieth-Century Hawaiian-Language Newspapers”</w:t>
      </w:r>
    </w:p>
    <w:p w14:paraId="7EC463BC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Christopher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Pexa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 of Minnesota). “‘Bringing the Language Together’: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Ochéti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Šakówiŋ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Pasts and Futures in the 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Iapi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Oaye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(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The Word Carrier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) Newsletter”</w:t>
      </w:r>
    </w:p>
    <w:p w14:paraId="4F33295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Philip Round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Iowa): “The Role of Indigenous Languages in the Production of Native Texts/Periodicals at the End of the Nineteenth Century”</w:t>
      </w:r>
    </w:p>
    <w:p w14:paraId="5C280FB7" w14:textId="29380F94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48F0C93" w14:textId="74CCB6E0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10:30-11:00 Coffee Break</w:t>
      </w:r>
    </w:p>
    <w:p w14:paraId="2EE24EB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lastRenderedPageBreak/>
        <w:t>11:00-12:30 Session 2</w:t>
      </w:r>
    </w:p>
    <w:p w14:paraId="3AF20710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proofErr w:type="gram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A Lasting Legacy</w:t>
      </w:r>
      <w:proofErr w:type="gram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of Periodicals and Politics</w:t>
      </w:r>
    </w:p>
    <w:p w14:paraId="7205C91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Mark Rifkin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(UNC Greensboro)</w:t>
      </w:r>
    </w:p>
    <w:p w14:paraId="62FFDD0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0CD0455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Adam Spry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(Emerson College), “The Demosthenes of White Earth: Theodore Beaulieu,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The Progress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, and the Recovery of an Indigenous Intellectual Tradition”</w:t>
      </w:r>
    </w:p>
    <w:p w14:paraId="2D01F47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Jill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Doerfler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Minnesota, Duluth), “‘A Few Honest Words’: Writing for the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Anishinaabeg Today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in the Twenty-first Century”</w:t>
      </w:r>
    </w:p>
    <w:p w14:paraId="64F608C7" w14:textId="41AD7BAF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4DBB96A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12:30-13:30 Lunch</w:t>
      </w:r>
    </w:p>
    <w:p w14:paraId="2F3105DA" w14:textId="1B26E771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06BA572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13:45-15:15 Session 3</w:t>
      </w:r>
    </w:p>
    <w:p w14:paraId="35AE8701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Boarding School Publications</w:t>
      </w:r>
    </w:p>
    <w:p w14:paraId="11EBA4D2" w14:textId="145F0606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Cristina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Stanciu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(Virginia Commonwealth U) and Frank Newton (U of Mainz)</w:t>
      </w:r>
    </w:p>
    <w:p w14:paraId="181EC995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Lionel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Larré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(Université Bordeaux-Montaigne), “A Magazine not only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About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Indians, but Mainly 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by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Indians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: Native Representations in the Carlisle Publications at the Beginning of the 20th Century”</w:t>
      </w:r>
    </w:p>
    <w:p w14:paraId="702822E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Frank Newton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Mainz), “Indigenous Dialogues: Early 20th Century Native American Discourse in Boarding School Publications”</w:t>
      </w:r>
    </w:p>
    <w:p w14:paraId="433124FE" w14:textId="56FEB873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Jane Griffith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(Toronto Metropolitan University, Toronto, Canada), “Nineteenth Century Printing Programs and Indian Boarding Schools: What Archival Newspapers Reveal About Settler Colonialism Today” (Zoom)</w:t>
      </w:r>
    </w:p>
    <w:p w14:paraId="4F64EF0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15:15-15:30 Coffee Break</w:t>
      </w:r>
    </w:p>
    <w:p w14:paraId="4F15569F" w14:textId="0CB2CBC2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00A8E16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15:30-17:00 Session 4</w:t>
      </w:r>
    </w:p>
    <w:p w14:paraId="69DC563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Indigenous New Media and Literature</w:t>
      </w:r>
    </w:p>
    <w:p w14:paraId="78ED957E" w14:textId="026AF805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Philip Round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Iowa)</w:t>
      </w:r>
    </w:p>
    <w:p w14:paraId="4D8CFF7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Bethany Hughes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Michigan),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“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Little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Chahta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News Bird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: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Biskinik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and Twitter as Sovereign Spaces”</w:t>
      </w:r>
    </w:p>
    <w:p w14:paraId="3057044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Dallas Hunt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British Columbia). “The Archive in Conflict: The Contours of Resource Extraction Literatures in Canada”</w:t>
      </w:r>
    </w:p>
    <w:p w14:paraId="415EC875" w14:textId="53DC570C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6C3D05D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17:30-18:30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Keynote Lecture (Zoom)</w:t>
      </w:r>
    </w:p>
    <w:p w14:paraId="7C162B66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Chadwick Allen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Washington)</w:t>
      </w:r>
    </w:p>
    <w:p w14:paraId="798BD2A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Beth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Piatote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(UC Berkeley):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“The Indigenous Archive and </w:t>
      </w:r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 xml:space="preserve">The </w:t>
      </w:r>
      <w:proofErr w:type="spellStart"/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>Beadworkers</w:t>
      </w:r>
      <w:proofErr w:type="spellEnd"/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 xml:space="preserve">: </w:t>
      </w:r>
      <w:proofErr w:type="gramStart"/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>Stories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</w:t>
      </w:r>
      <w:proofErr w:type="gramEnd"/>
    </w:p>
    <w:p w14:paraId="041E22F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7BDFEA66" w14:textId="5E711D12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19:15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Reception (City Hall, Mayor-Mainz)</w:t>
      </w:r>
    </w:p>
    <w:p w14:paraId="5830549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lastRenderedPageBreak/>
        <w:t>Friday, July 8, 2022 (Venue: Helmholtz-Institute Mainz (HMI))</w:t>
      </w:r>
    </w:p>
    <w:p w14:paraId="512B447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03EF120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9:00-10:30 Session 5 </w:t>
      </w:r>
    </w:p>
    <w:p w14:paraId="05936D3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Indigenous Writing, Rights, and Activism</w:t>
      </w:r>
    </w:p>
    <w:p w14:paraId="3C20C469" w14:textId="0B37D69C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Matt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Bokovoy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Nebraska Press)</w:t>
      </w:r>
    </w:p>
    <w:p w14:paraId="501BD4F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Cari M. Carpenter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(West Virginia University), “‘What the Curious Want to Know’: Ora Eddleman Reed Advising Land Development and Rejecting Racial Stereotypes in Indian Territory”</w:t>
      </w:r>
    </w:p>
    <w:p w14:paraId="56C72735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Cristina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Stanciu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(Virginia Commonwealth U), “Gender and the Editors of the Indian Boarding School Press”</w:t>
      </w:r>
    </w:p>
    <w:p w14:paraId="3137FDA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Miranda Johnson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Otago, New Zealand), “Indigenous Writing, Indigenous Rights: Activisms in the Post-War South Pacific”</w:t>
      </w:r>
    </w:p>
    <w:p w14:paraId="612444AC" w14:textId="4F694F40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476B6E8C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10:30-11:00 Coffee Break</w:t>
      </w:r>
    </w:p>
    <w:p w14:paraId="738CCEC5" w14:textId="07B0EEB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BE5604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11:00-12:30 Session 6</w:t>
      </w:r>
    </w:p>
    <w:p w14:paraId="29AADE8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Progressive Era Indigenous Periodicals and Magazines</w:t>
      </w:r>
    </w:p>
    <w:p w14:paraId="04E50461" w14:textId="7830E88C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Frank Newton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(Johannes Gutenberg University, Mainz) </w:t>
      </w:r>
    </w:p>
    <w:p w14:paraId="60E5B1C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Jonathan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Radocay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(UC Davis), “California Indian Paper Routes: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Winnemem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Wintu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Futures in Progressive-Era Periodicals”</w:t>
      </w:r>
    </w:p>
    <w:p w14:paraId="4EED8750" w14:textId="1688F7A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René Dietrich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(KU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Eichstätt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-Ingolstadt), “</w:t>
      </w:r>
      <w:r w:rsidRPr="006E4AB6">
        <w:rPr>
          <w:rFonts w:ascii="Raleway" w:eastAsia="Times New Roman" w:hAnsi="Raleway" w:cs="Times New Roman"/>
          <w:i/>
          <w:color w:val="555555"/>
          <w:sz w:val="21"/>
          <w:szCs w:val="21"/>
          <w:lang w:val="en-US" w:eastAsia="de-DE"/>
        </w:rPr>
        <w:t>Literary Sovereignty and the Politics of Indigenous Anthologies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”</w:t>
      </w:r>
    </w:p>
    <w:p w14:paraId="71063206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15BA0A0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12:30-13:45 Lunch</w:t>
      </w:r>
    </w:p>
    <w:p w14:paraId="48C65ADB" w14:textId="13E74819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7A443ABE" w14:textId="2AC592D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14:00-15:30 Session 7  </w:t>
      </w:r>
    </w:p>
    <w:p w14:paraId="268E8F6C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Indigenous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Printscapes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and Indigeneity</w:t>
      </w:r>
    </w:p>
    <w:p w14:paraId="7A39B928" w14:textId="0B72DF6B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Oliver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(Johannes Gutenberg University, Mainz)</w:t>
      </w:r>
    </w:p>
    <w:p w14:paraId="138138F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Kathryn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Walkiewicz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(UC, San Diego), “Indigenous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Printscapes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: Media Culture in Late Nineteenth-Century Indian Territory”</w:t>
      </w:r>
    </w:p>
    <w:p w14:paraId="5F73BBF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Frank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Kelderman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Louisville), “Children’s Pages, Indigenous Writing: Reframing Labor, Learning, and Leisure, 1880-1913”</w:t>
      </w:r>
    </w:p>
    <w:p w14:paraId="75FFCBB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Mark Rifkin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(University of North Carolina at Greensboro), “Indians Gone ‘Wild’: The Politics of Ethnographic Form in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Zitkala-Ša’s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Stories”</w:t>
      </w:r>
    </w:p>
    <w:p w14:paraId="5167634A" w14:textId="19CD15FD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0658ECD2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15:30-16:00 Coffee Break</w:t>
      </w:r>
    </w:p>
    <w:p w14:paraId="3F7132B1" w14:textId="2A5FDBE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4B29800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lastRenderedPageBreak/>
        <w:t>16:00-17:30 Session 8</w:t>
      </w:r>
    </w:p>
    <w:p w14:paraId="3BBE1CFD" w14:textId="283DA0B5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Project Presentations: Indigenous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Modernities</w:t>
      </w:r>
      <w:proofErr w:type="spellEnd"/>
    </w:p>
    <w:p w14:paraId="2AADB63F" w14:textId="63861F2D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Chris Andersen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Alberta)</w:t>
      </w:r>
    </w:p>
    <w:p w14:paraId="4D447623" w14:textId="5EDCB0F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Kirby Brown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Oregon, Eugene), Co-editor of the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Routledge Handbook to North American Indigenous Modernisms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(2022)</w:t>
      </w:r>
    </w:p>
    <w:p w14:paraId="78BAC54C" w14:textId="537EEFD7" w:rsid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Oliver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Mainz), Editor of Anthology Project: “Indigenous Periodicals: American Indian Newspapers and Magazines, 1880-1930”</w:t>
      </w:r>
    </w:p>
    <w:p w14:paraId="5CFD6A98" w14:textId="0F46CE2A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Chadwick Allen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Washington, Seattle), “Canoeing the Whale: Fred Graham’s 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Te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Waiata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o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te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Moana-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nui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-a-Kiwa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at the Burke Museum(s)”</w:t>
      </w:r>
    </w:p>
    <w:p w14:paraId="3A6B05C3" w14:textId="00EF33D9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</w:p>
    <w:p w14:paraId="4165D568" w14:textId="706800F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</w:p>
    <w:p w14:paraId="7AB8C6F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eastAsia="de-DE"/>
        </w:rPr>
        <w:t>19:00-23:00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> Dinner at “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>Strausswirtschaft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 xml:space="preserve"> Peter Dohm, Mainz” (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>Vinery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 xml:space="preserve"> Peter Dohm). 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Local transportation will be provided. </w:t>
      </w:r>
      <w:r w:rsidR="00000000">
        <w:fldChar w:fldCharType="begin"/>
      </w:r>
      <w:r w:rsidR="00000000" w:rsidRPr="003F504B">
        <w:rPr>
          <w:lang w:val="en-US"/>
        </w:rPr>
        <w:instrText>HYPERLINK "http://winzerfamilie-peter-dhom.de/"</w:instrText>
      </w:r>
      <w:r w:rsidR="00000000">
        <w:fldChar w:fldCharType="separate"/>
      </w:r>
      <w:r w:rsidRPr="006E4AB6">
        <w:rPr>
          <w:rFonts w:ascii="Raleway" w:eastAsia="Times New Roman" w:hAnsi="Raleway" w:cs="Times New Roman"/>
          <w:color w:val="38B7EE"/>
          <w:sz w:val="21"/>
          <w:szCs w:val="21"/>
          <w:u w:val="single"/>
          <w:lang w:val="en-US" w:eastAsia="de-DE"/>
        </w:rPr>
        <w:t>http://winzerfamilie-peter-dhom.de</w:t>
      </w:r>
      <w:r w:rsidR="00000000">
        <w:rPr>
          <w:rFonts w:ascii="Raleway" w:eastAsia="Times New Roman" w:hAnsi="Raleway" w:cs="Times New Roman"/>
          <w:color w:val="38B7EE"/>
          <w:sz w:val="21"/>
          <w:szCs w:val="21"/>
          <w:u w:val="single"/>
          <w:lang w:val="en-US" w:eastAsia="de-DE"/>
        </w:rPr>
        <w:fldChar w:fldCharType="end"/>
      </w:r>
    </w:p>
    <w:p w14:paraId="1DB5661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531B60E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5C60FC6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 xml:space="preserve">Saturday, July 9, 2022 (Venue: Faculty Room,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>Philosophicum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 xml:space="preserve"> I)</w:t>
      </w:r>
    </w:p>
    <w:p w14:paraId="1B6CD2A4" w14:textId="297E7D4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 </w:t>
      </w:r>
    </w:p>
    <w:p w14:paraId="38D9AD4D" w14:textId="33B791C3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0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: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00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-1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1:00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: Roundtable </w:t>
      </w:r>
    </w:p>
    <w:p w14:paraId="11DA4701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Chadwick Allen, Cari Carpenter,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Mishuana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Goeman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, Mark Rifkin, Philip Round, Oliver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</w:p>
    <w:p w14:paraId="7DE2B7A4" w14:textId="77777777" w:rsidR="006E4AB6" w:rsidRPr="006E4AB6" w:rsidRDefault="006E4AB6" w:rsidP="006E4AB6">
      <w:pPr>
        <w:rPr>
          <w:rFonts w:ascii="Times New Roman" w:eastAsia="Times New Roman" w:hAnsi="Times New Roman" w:cs="Times New Roman"/>
          <w:lang w:val="en-US" w:eastAsia="de-DE"/>
        </w:rPr>
      </w:pPr>
    </w:p>
    <w:p w14:paraId="696148FD" w14:textId="77777777" w:rsidR="00F970F8" w:rsidRPr="006E4AB6" w:rsidRDefault="00F970F8">
      <w:pPr>
        <w:rPr>
          <w:lang w:val="en-US"/>
        </w:rPr>
      </w:pPr>
    </w:p>
    <w:sectPr w:rsidR="00F970F8" w:rsidRPr="006E4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B6"/>
    <w:rsid w:val="0002022F"/>
    <w:rsid w:val="000A36FC"/>
    <w:rsid w:val="003F504B"/>
    <w:rsid w:val="00635C24"/>
    <w:rsid w:val="006E4AB6"/>
    <w:rsid w:val="00863C01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D1058"/>
  <w15:chartTrackingRefBased/>
  <w15:docId w15:val="{A1CB2A3A-9320-A24D-A227-085AA08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E4A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E4A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4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E4AB6"/>
    <w:rPr>
      <w:b/>
      <w:bCs/>
    </w:rPr>
  </w:style>
  <w:style w:type="character" w:customStyle="1" w:styleId="apple-converted-space">
    <w:name w:val="apple-converted-space"/>
    <w:basedOn w:val="Absatz-Standardschriftart"/>
    <w:rsid w:val="006E4AB6"/>
  </w:style>
  <w:style w:type="character" w:styleId="Hervorhebung">
    <w:name w:val="Emphasis"/>
    <w:basedOn w:val="Absatz-Standardschriftart"/>
    <w:uiPriority w:val="20"/>
    <w:qFormat/>
    <w:rsid w:val="006E4AB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Scheiding, Prof. Dr. Oliver</dc:creator>
  <cp:keywords/>
  <dc:description/>
  <cp:lastModifiedBy>Newton, Frank</cp:lastModifiedBy>
  <cp:revision>2</cp:revision>
  <cp:lastPrinted>2022-07-06T09:12:00Z</cp:lastPrinted>
  <dcterms:created xsi:type="dcterms:W3CDTF">2022-07-06T09:02:00Z</dcterms:created>
  <dcterms:modified xsi:type="dcterms:W3CDTF">2022-07-11T10:44:00Z</dcterms:modified>
</cp:coreProperties>
</file>